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E" w:rsidRPr="009F655F" w:rsidRDefault="00B1717E" w:rsidP="009F6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CD5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основная общеобразовательная школа № 6 города Новокуйбышевска  городского округа Новокуйбышевск Самарской области</w:t>
      </w:r>
    </w:p>
    <w:p w:rsidR="00B1717E" w:rsidRDefault="00B1717E" w:rsidP="00B1717E">
      <w:pPr>
        <w:rPr>
          <w:rFonts w:ascii="Times New Roman" w:hAnsi="Times New Roman" w:cs="Times New Roman"/>
          <w:sz w:val="28"/>
          <w:szCs w:val="28"/>
        </w:rPr>
      </w:pPr>
    </w:p>
    <w:p w:rsidR="00B1717E" w:rsidRDefault="00B1717E" w:rsidP="00B1717E">
      <w:pPr>
        <w:rPr>
          <w:rFonts w:ascii="Times New Roman" w:hAnsi="Times New Roman" w:cs="Times New Roman"/>
          <w:sz w:val="28"/>
          <w:szCs w:val="28"/>
        </w:rPr>
      </w:pPr>
    </w:p>
    <w:p w:rsidR="00C0382A" w:rsidRDefault="00C0382A" w:rsidP="00B171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382A" w:rsidRDefault="00C0382A" w:rsidP="00B171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717E" w:rsidRPr="007B3CD5" w:rsidRDefault="00B1717E" w:rsidP="00B1717E">
      <w:pPr>
        <w:jc w:val="center"/>
        <w:rPr>
          <w:rFonts w:ascii="Times New Roman" w:hAnsi="Times New Roman" w:cs="Times New Roman"/>
          <w:sz w:val="40"/>
          <w:szCs w:val="40"/>
        </w:rPr>
      </w:pPr>
      <w:r w:rsidRPr="007B3CD5">
        <w:rPr>
          <w:rFonts w:ascii="Times New Roman" w:hAnsi="Times New Roman" w:cs="Times New Roman"/>
          <w:sz w:val="40"/>
          <w:szCs w:val="40"/>
        </w:rPr>
        <w:t>Методическое пособие</w:t>
      </w:r>
    </w:p>
    <w:p w:rsidR="00B1717E" w:rsidRDefault="00B1717E" w:rsidP="00B1717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717E" w:rsidRPr="00B1717E" w:rsidRDefault="00B1717E" w:rsidP="00B17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17E">
        <w:rPr>
          <w:rFonts w:ascii="Times New Roman" w:hAnsi="Times New Roman" w:cs="Times New Roman"/>
          <w:b/>
          <w:sz w:val="36"/>
          <w:szCs w:val="36"/>
        </w:rPr>
        <w:t>Формирование духовно-нравственных ценностей у школьников на уроках  и во внеурочной деятельности</w:t>
      </w:r>
    </w:p>
    <w:p w:rsidR="00B1717E" w:rsidRPr="00B1717E" w:rsidRDefault="00B1717E" w:rsidP="00B171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717E" w:rsidRDefault="007A3BFE" w:rsidP="00B1717E">
      <w:pPr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1717E" w:rsidRDefault="007A3BFE" w:rsidP="00B1717E">
      <w:pPr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 id="_x0000_i1026" type="#_x0000_t75" alt="" style="width:24pt;height:24pt"/>
        </w:pict>
      </w:r>
    </w:p>
    <w:p w:rsidR="00B1717E" w:rsidRDefault="007A3BFE" w:rsidP="00B1717E">
      <w:pPr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 id="_x0000_i1027" type="#_x0000_t75" alt="" style="width:24pt;height:24pt"/>
        </w:pict>
      </w:r>
    </w:p>
    <w:p w:rsidR="00B1717E" w:rsidRDefault="007A3BFE" w:rsidP="00B1717E">
      <w:pPr>
        <w:jc w:val="center"/>
        <w:rPr>
          <w:rFonts w:ascii="Times New Roman" w:hAnsi="Times New Roman" w:cs="Times New Roman"/>
          <w:sz w:val="36"/>
          <w:szCs w:val="36"/>
        </w:rPr>
      </w:pPr>
      <w:r>
        <w:pict>
          <v:shape id="_x0000_i1028" type="#_x0000_t75" alt="" style="width:24pt;height:24pt"/>
        </w:pict>
      </w:r>
    </w:p>
    <w:p w:rsidR="009F655F" w:rsidRDefault="00B1717E" w:rsidP="00C038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F655F" w:rsidRDefault="009F655F" w:rsidP="00B1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55F" w:rsidRDefault="009F655F" w:rsidP="00B1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7E" w:rsidRDefault="00B1717E" w:rsidP="00B1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B1717E" w:rsidRDefault="00B1717E" w:rsidP="00B1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нач. классов</w:t>
      </w:r>
      <w:r w:rsidRPr="007B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B1717E" w:rsidRDefault="00B1717E" w:rsidP="00B17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Жидебаева Асия Давлетовна</w:t>
      </w:r>
    </w:p>
    <w:p w:rsidR="00B1717E" w:rsidRPr="00B924CA" w:rsidRDefault="00B1717E" w:rsidP="00B1717E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24CA">
        <w:rPr>
          <w:rFonts w:ascii="Times New Roman" w:eastAsia="Calibri" w:hAnsi="Times New Roman" w:cs="Times New Roman"/>
          <w:bCs/>
          <w:sz w:val="28"/>
          <w:szCs w:val="28"/>
        </w:rPr>
        <w:t xml:space="preserve">446218 Самарская область, </w:t>
      </w:r>
      <w:proofErr w:type="gramStart"/>
      <w:r w:rsidRPr="00B924C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B924CA">
        <w:rPr>
          <w:rFonts w:ascii="Times New Roman" w:eastAsia="Calibri" w:hAnsi="Times New Roman" w:cs="Times New Roman"/>
          <w:bCs/>
          <w:sz w:val="28"/>
          <w:szCs w:val="28"/>
        </w:rPr>
        <w:t xml:space="preserve">. Новокуйбышевск, </w:t>
      </w:r>
    </w:p>
    <w:p w:rsidR="009F655F" w:rsidRPr="009F655F" w:rsidRDefault="00B1717E" w:rsidP="009F655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924CA">
        <w:rPr>
          <w:rFonts w:ascii="Times New Roman" w:eastAsia="Calibri" w:hAnsi="Times New Roman" w:cs="Times New Roman"/>
          <w:bCs/>
          <w:sz w:val="28"/>
          <w:szCs w:val="28"/>
        </w:rPr>
        <w:t xml:space="preserve">пер. Школьный 7, </w:t>
      </w:r>
      <w:r w:rsidRPr="00B924CA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B924CA">
        <w:rPr>
          <w:rFonts w:ascii="Times New Roman" w:eastAsia="Calibri" w:hAnsi="Times New Roman" w:cs="Times New Roman"/>
          <w:sz w:val="28"/>
          <w:szCs w:val="28"/>
        </w:rPr>
        <w:t>6-</w:t>
      </w:r>
      <w:proofErr w:type="spellStart"/>
      <w:r w:rsidRPr="00B924CA">
        <w:rPr>
          <w:rFonts w:ascii="Times New Roman" w:eastAsia="Calibri" w:hAnsi="Times New Roman" w:cs="Times New Roman"/>
          <w:sz w:val="28"/>
          <w:szCs w:val="28"/>
          <w:lang w:val="en-US"/>
        </w:rPr>
        <w:t>nov</w:t>
      </w:r>
      <w:proofErr w:type="spellEnd"/>
      <w:r w:rsidRPr="00B924CA">
        <w:rPr>
          <w:rFonts w:ascii="Times New Roman" w:eastAsia="Calibri" w:hAnsi="Times New Roman" w:cs="Times New Roman"/>
          <w:sz w:val="28"/>
          <w:szCs w:val="28"/>
        </w:rPr>
        <w:t>@</w:t>
      </w:r>
      <w:r w:rsidRPr="00B924CA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924C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B924C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B924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4D4" w:rsidRDefault="002C3D5F" w:rsidP="002C3D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A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500F" w:rsidRDefault="0076500F" w:rsidP="002C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0F" w:rsidRPr="002C3D5F" w:rsidRDefault="0076500F" w:rsidP="002C3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7332F" w:rsidRDefault="00F7332F" w:rsidP="002C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4D4" w:rsidRPr="0076500F" w:rsidRDefault="002C3D5F" w:rsidP="002C3D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00F">
        <w:rPr>
          <w:rFonts w:ascii="Times New Roman" w:hAnsi="Times New Roman" w:cs="Times New Roman"/>
          <w:b/>
          <w:sz w:val="28"/>
          <w:szCs w:val="28"/>
        </w:rPr>
        <w:t>Глава I. Методические материалы для формирования  духовно</w:t>
      </w:r>
      <w:r w:rsidR="00062A03" w:rsidRPr="007650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32F">
        <w:rPr>
          <w:rFonts w:ascii="Times New Roman" w:hAnsi="Times New Roman" w:cs="Times New Roman"/>
          <w:b/>
          <w:sz w:val="28"/>
          <w:szCs w:val="28"/>
        </w:rPr>
        <w:t>-</w:t>
      </w:r>
      <w:r w:rsidRPr="0076500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76500F">
        <w:rPr>
          <w:rFonts w:ascii="Times New Roman" w:hAnsi="Times New Roman" w:cs="Times New Roman"/>
          <w:b/>
          <w:sz w:val="28"/>
          <w:szCs w:val="28"/>
        </w:rPr>
        <w:t xml:space="preserve">равственных </w:t>
      </w:r>
      <w:r w:rsidR="00062A03" w:rsidRPr="0076500F">
        <w:rPr>
          <w:rFonts w:ascii="Times New Roman" w:hAnsi="Times New Roman" w:cs="Times New Roman"/>
          <w:b/>
          <w:sz w:val="28"/>
          <w:szCs w:val="28"/>
        </w:rPr>
        <w:t>ценностей на уроках и во внеурочной деятельности</w:t>
      </w:r>
    </w:p>
    <w:p w:rsidR="00B224D4" w:rsidRPr="002C3D5F" w:rsidRDefault="00B224D4" w:rsidP="002C3D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5F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D5F">
        <w:rPr>
          <w:rFonts w:ascii="Times New Roman" w:hAnsi="Times New Roman" w:cs="Times New Roman"/>
          <w:sz w:val="28"/>
          <w:szCs w:val="28"/>
        </w:rPr>
        <w:t>Формулирование темы урока и поста</w:t>
      </w:r>
      <w:r w:rsidR="00C453E5">
        <w:rPr>
          <w:rFonts w:ascii="Times New Roman" w:hAnsi="Times New Roman" w:cs="Times New Roman"/>
          <w:sz w:val="28"/>
          <w:szCs w:val="28"/>
        </w:rPr>
        <w:t>но</w:t>
      </w:r>
      <w:r w:rsidRPr="002C3D5F">
        <w:rPr>
          <w:rFonts w:ascii="Times New Roman" w:hAnsi="Times New Roman" w:cs="Times New Roman"/>
          <w:sz w:val="28"/>
          <w:szCs w:val="28"/>
        </w:rPr>
        <w:t>вка проблемы</w:t>
      </w:r>
    </w:p>
    <w:p w:rsid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3D5F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</w:p>
    <w:p w:rsidR="00062A03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C3D5F">
        <w:rPr>
          <w:rFonts w:ascii="Times New Roman" w:hAnsi="Times New Roman" w:cs="Times New Roman"/>
          <w:sz w:val="28"/>
          <w:szCs w:val="28"/>
        </w:rPr>
        <w:t xml:space="preserve"> Устный опро</w:t>
      </w:r>
      <w:r w:rsidR="00062A03">
        <w:rPr>
          <w:rFonts w:ascii="Times New Roman" w:hAnsi="Times New Roman" w:cs="Times New Roman"/>
          <w:sz w:val="28"/>
          <w:szCs w:val="28"/>
        </w:rPr>
        <w:t>с у доски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Pr="002C3D5F">
        <w:rPr>
          <w:rFonts w:ascii="Times New Roman" w:hAnsi="Times New Roman" w:cs="Times New Roman"/>
          <w:sz w:val="28"/>
          <w:szCs w:val="28"/>
        </w:rPr>
        <w:t>Метод диалога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2C3D5F">
        <w:rPr>
          <w:rFonts w:ascii="Times New Roman" w:hAnsi="Times New Roman" w:cs="Times New Roman"/>
          <w:sz w:val="28"/>
          <w:szCs w:val="28"/>
        </w:rPr>
        <w:t>Приёмы работы</w:t>
      </w:r>
      <w:r w:rsidR="00062A03">
        <w:rPr>
          <w:rFonts w:ascii="Times New Roman" w:hAnsi="Times New Roman" w:cs="Times New Roman"/>
          <w:sz w:val="28"/>
          <w:szCs w:val="28"/>
        </w:rPr>
        <w:t xml:space="preserve"> с книгой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C3D5F">
        <w:rPr>
          <w:rFonts w:ascii="Times New Roman" w:hAnsi="Times New Roman" w:cs="Times New Roman"/>
          <w:sz w:val="28"/>
          <w:szCs w:val="28"/>
        </w:rPr>
        <w:t xml:space="preserve"> Методы и при</w:t>
      </w:r>
      <w:r>
        <w:rPr>
          <w:rFonts w:ascii="Times New Roman" w:hAnsi="Times New Roman" w:cs="Times New Roman"/>
          <w:sz w:val="28"/>
          <w:szCs w:val="28"/>
        </w:rPr>
        <w:t xml:space="preserve">ёмы работы с текстами </w:t>
      </w:r>
      <w:r w:rsidRPr="002C3D5F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062A03">
        <w:rPr>
          <w:rFonts w:ascii="Times New Roman" w:hAnsi="Times New Roman" w:cs="Times New Roman"/>
          <w:sz w:val="28"/>
          <w:szCs w:val="28"/>
        </w:rPr>
        <w:t>литературы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2C3D5F">
        <w:rPr>
          <w:rFonts w:ascii="Times New Roman" w:hAnsi="Times New Roman" w:cs="Times New Roman"/>
          <w:sz w:val="28"/>
          <w:szCs w:val="28"/>
        </w:rPr>
        <w:t xml:space="preserve"> Наглядные мет</w:t>
      </w:r>
      <w:r w:rsidR="00062A03">
        <w:rPr>
          <w:rFonts w:ascii="Times New Roman" w:hAnsi="Times New Roman" w:cs="Times New Roman"/>
          <w:sz w:val="28"/>
          <w:szCs w:val="28"/>
        </w:rPr>
        <w:t>оды обучения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2C3D5F">
        <w:rPr>
          <w:rFonts w:ascii="Times New Roman" w:hAnsi="Times New Roman" w:cs="Times New Roman"/>
          <w:sz w:val="28"/>
          <w:szCs w:val="28"/>
        </w:rPr>
        <w:t xml:space="preserve"> Методы обучения твор</w:t>
      </w:r>
      <w:r w:rsidR="00062A03">
        <w:rPr>
          <w:rFonts w:ascii="Times New Roman" w:hAnsi="Times New Roman" w:cs="Times New Roman"/>
          <w:sz w:val="28"/>
          <w:szCs w:val="28"/>
        </w:rPr>
        <w:t>ческому письму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2C3D5F">
        <w:rPr>
          <w:rFonts w:ascii="Times New Roman" w:hAnsi="Times New Roman" w:cs="Times New Roman"/>
          <w:sz w:val="28"/>
          <w:szCs w:val="28"/>
        </w:rPr>
        <w:t xml:space="preserve"> Приёмы творческо</w:t>
      </w:r>
      <w:r w:rsidR="00062A03">
        <w:rPr>
          <w:rFonts w:ascii="Times New Roman" w:hAnsi="Times New Roman" w:cs="Times New Roman"/>
          <w:sz w:val="28"/>
          <w:szCs w:val="28"/>
        </w:rPr>
        <w:t>го чтения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 </w:t>
      </w:r>
      <w:r w:rsidR="002C3D5F" w:rsidRPr="002C3D5F">
        <w:rPr>
          <w:rFonts w:ascii="Times New Roman" w:hAnsi="Times New Roman" w:cs="Times New Roman"/>
          <w:sz w:val="28"/>
          <w:szCs w:val="28"/>
        </w:rPr>
        <w:t>Развивающие творчес</w:t>
      </w:r>
      <w:r>
        <w:rPr>
          <w:rFonts w:ascii="Times New Roman" w:hAnsi="Times New Roman" w:cs="Times New Roman"/>
          <w:sz w:val="28"/>
          <w:szCs w:val="28"/>
        </w:rPr>
        <w:t>кие задания</w:t>
      </w:r>
    </w:p>
    <w:p w:rsidR="002C3D5F" w:rsidRPr="002C3D5F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П</w:t>
      </w:r>
      <w:r w:rsidR="002C3D5F" w:rsidRPr="002C3D5F">
        <w:rPr>
          <w:rFonts w:ascii="Times New Roman" w:hAnsi="Times New Roman" w:cs="Times New Roman"/>
          <w:sz w:val="28"/>
          <w:szCs w:val="28"/>
        </w:rPr>
        <w:t>риемы реф</w:t>
      </w:r>
      <w:r>
        <w:rPr>
          <w:rFonts w:ascii="Times New Roman" w:hAnsi="Times New Roman" w:cs="Times New Roman"/>
          <w:sz w:val="28"/>
          <w:szCs w:val="28"/>
        </w:rPr>
        <w:t>лексии</w:t>
      </w:r>
    </w:p>
    <w:p w:rsidR="002C3D5F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Виды и способ</w:t>
      </w:r>
      <w:r w:rsidR="000540B5">
        <w:rPr>
          <w:rFonts w:ascii="Times New Roman" w:hAnsi="Times New Roman" w:cs="Times New Roman"/>
          <w:sz w:val="28"/>
          <w:szCs w:val="28"/>
        </w:rPr>
        <w:t>ы постановки домашнего задания</w:t>
      </w:r>
    </w:p>
    <w:p w:rsidR="00B224D4" w:rsidRDefault="00B224D4" w:rsidP="00062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D5F" w:rsidRPr="000540B5" w:rsidRDefault="00062A03" w:rsidP="00062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40B5">
        <w:rPr>
          <w:rFonts w:ascii="Times New Roman" w:hAnsi="Times New Roman" w:cs="Times New Roman"/>
          <w:b/>
          <w:sz w:val="28"/>
          <w:szCs w:val="28"/>
        </w:rPr>
        <w:t>Глава II</w:t>
      </w:r>
      <w:r w:rsidR="002C3D5F" w:rsidRPr="000540B5">
        <w:rPr>
          <w:rFonts w:ascii="Times New Roman" w:hAnsi="Times New Roman" w:cs="Times New Roman"/>
          <w:b/>
          <w:sz w:val="28"/>
          <w:szCs w:val="28"/>
        </w:rPr>
        <w:t>. Нетрадиционные формы организации  обучения на уроках духовно-нравствен</w:t>
      </w:r>
      <w:r w:rsidRPr="000540B5">
        <w:rPr>
          <w:rFonts w:ascii="Times New Roman" w:hAnsi="Times New Roman" w:cs="Times New Roman"/>
          <w:b/>
          <w:sz w:val="28"/>
          <w:szCs w:val="28"/>
        </w:rPr>
        <w:t>ного цикла</w:t>
      </w:r>
    </w:p>
    <w:p w:rsidR="002C3D5F" w:rsidRPr="002C3D5F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C3D5F" w:rsidRPr="002C3D5F">
        <w:rPr>
          <w:rFonts w:ascii="Times New Roman" w:hAnsi="Times New Roman" w:cs="Times New Roman"/>
          <w:sz w:val="28"/>
          <w:szCs w:val="28"/>
        </w:rPr>
        <w:t xml:space="preserve"> Урок-путешествие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Урок-погружение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Урок-презентация</w:t>
      </w:r>
    </w:p>
    <w:p w:rsidR="000540B5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Урок-игра</w:t>
      </w:r>
    </w:p>
    <w:p w:rsidR="00062A03" w:rsidRDefault="00062A03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2C3D5F" w:rsidRPr="002C3D5F">
        <w:rPr>
          <w:rFonts w:ascii="Times New Roman" w:hAnsi="Times New Roman" w:cs="Times New Roman"/>
          <w:sz w:val="28"/>
          <w:szCs w:val="28"/>
        </w:rPr>
        <w:t>Занятие в форме «Круглого стола</w:t>
      </w:r>
    </w:p>
    <w:p w:rsidR="000540B5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5F">
        <w:rPr>
          <w:rFonts w:ascii="Times New Roman" w:hAnsi="Times New Roman" w:cs="Times New Roman"/>
          <w:sz w:val="28"/>
          <w:szCs w:val="28"/>
        </w:rPr>
        <w:t xml:space="preserve"> </w:t>
      </w:r>
      <w:r w:rsidR="00062A03">
        <w:rPr>
          <w:rFonts w:ascii="Times New Roman" w:hAnsi="Times New Roman" w:cs="Times New Roman"/>
          <w:sz w:val="28"/>
          <w:szCs w:val="28"/>
        </w:rPr>
        <w:t xml:space="preserve">* </w:t>
      </w:r>
      <w:r w:rsidRPr="002C3D5F">
        <w:rPr>
          <w:rFonts w:ascii="Times New Roman" w:hAnsi="Times New Roman" w:cs="Times New Roman"/>
          <w:sz w:val="28"/>
          <w:szCs w:val="28"/>
        </w:rPr>
        <w:t>Урок в форме</w:t>
      </w:r>
      <w:r w:rsidR="000540B5">
        <w:rPr>
          <w:rFonts w:ascii="Times New Roman" w:hAnsi="Times New Roman" w:cs="Times New Roman"/>
          <w:sz w:val="28"/>
          <w:szCs w:val="28"/>
        </w:rPr>
        <w:t xml:space="preserve"> </w:t>
      </w:r>
      <w:r w:rsidRPr="002C3D5F">
        <w:rPr>
          <w:rFonts w:ascii="Times New Roman" w:hAnsi="Times New Roman" w:cs="Times New Roman"/>
          <w:sz w:val="28"/>
          <w:szCs w:val="28"/>
        </w:rPr>
        <w:t xml:space="preserve"> «Вопросов и ответов</w:t>
      </w:r>
    </w:p>
    <w:p w:rsidR="000540B5" w:rsidRPr="000540B5" w:rsidRDefault="000540B5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40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C3D5F" w:rsidRPr="000540B5">
        <w:rPr>
          <w:rFonts w:ascii="Times New Roman" w:hAnsi="Times New Roman" w:cs="Times New Roman"/>
          <w:b/>
          <w:sz w:val="28"/>
          <w:szCs w:val="28"/>
        </w:rPr>
        <w:t>. Приёмы организации игрового взаимодействия</w:t>
      </w:r>
      <w:r w:rsidR="002C3D5F" w:rsidRPr="002C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B5" w:rsidRPr="000540B5" w:rsidRDefault="000540B5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B5">
        <w:rPr>
          <w:rFonts w:ascii="Times New Roman" w:hAnsi="Times New Roman" w:cs="Times New Roman"/>
          <w:sz w:val="28"/>
          <w:szCs w:val="28"/>
        </w:rPr>
        <w:t xml:space="preserve">* </w:t>
      </w:r>
      <w:r w:rsidR="002C3D5F" w:rsidRPr="002C3D5F">
        <w:rPr>
          <w:rFonts w:ascii="Times New Roman" w:hAnsi="Times New Roman" w:cs="Times New Roman"/>
          <w:sz w:val="28"/>
          <w:szCs w:val="28"/>
        </w:rPr>
        <w:t xml:space="preserve"> Игра «Волшебные в</w:t>
      </w:r>
      <w:r>
        <w:rPr>
          <w:rFonts w:ascii="Times New Roman" w:hAnsi="Times New Roman" w:cs="Times New Roman"/>
          <w:sz w:val="28"/>
          <w:szCs w:val="28"/>
        </w:rPr>
        <w:t>опросы»</w:t>
      </w:r>
    </w:p>
    <w:p w:rsidR="000540B5" w:rsidRDefault="000540B5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B5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Игры с текс</w:t>
      </w:r>
      <w:r>
        <w:rPr>
          <w:rFonts w:ascii="Times New Roman" w:hAnsi="Times New Roman" w:cs="Times New Roman"/>
          <w:sz w:val="28"/>
          <w:szCs w:val="28"/>
        </w:rPr>
        <w:t>том</w:t>
      </w:r>
    </w:p>
    <w:p w:rsidR="000540B5" w:rsidRDefault="002C3D5F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D5F">
        <w:rPr>
          <w:rFonts w:ascii="Times New Roman" w:hAnsi="Times New Roman" w:cs="Times New Roman"/>
          <w:sz w:val="28"/>
          <w:szCs w:val="28"/>
        </w:rPr>
        <w:t xml:space="preserve"> </w:t>
      </w:r>
      <w:r w:rsidR="000540B5">
        <w:rPr>
          <w:rFonts w:ascii="Times New Roman" w:hAnsi="Times New Roman" w:cs="Times New Roman"/>
          <w:sz w:val="28"/>
          <w:szCs w:val="28"/>
        </w:rPr>
        <w:t xml:space="preserve">* </w:t>
      </w:r>
      <w:r w:rsidR="000540B5" w:rsidRPr="000540B5">
        <w:rPr>
          <w:rFonts w:ascii="Times New Roman" w:hAnsi="Times New Roman" w:cs="Times New Roman"/>
          <w:sz w:val="28"/>
          <w:szCs w:val="28"/>
        </w:rPr>
        <w:t xml:space="preserve"> </w:t>
      </w:r>
      <w:r w:rsidR="000540B5">
        <w:rPr>
          <w:rFonts w:ascii="Times New Roman" w:hAnsi="Times New Roman" w:cs="Times New Roman"/>
          <w:sz w:val="28"/>
          <w:szCs w:val="28"/>
        </w:rPr>
        <w:t xml:space="preserve">Интеллектуальные </w:t>
      </w:r>
      <w:r w:rsidR="00F7332F">
        <w:rPr>
          <w:rFonts w:ascii="Times New Roman" w:hAnsi="Times New Roman" w:cs="Times New Roman"/>
          <w:sz w:val="28"/>
          <w:szCs w:val="28"/>
        </w:rPr>
        <w:t xml:space="preserve"> </w:t>
      </w:r>
      <w:r w:rsidR="000540B5">
        <w:rPr>
          <w:rFonts w:ascii="Times New Roman" w:hAnsi="Times New Roman" w:cs="Times New Roman"/>
          <w:sz w:val="28"/>
          <w:szCs w:val="28"/>
        </w:rPr>
        <w:t>игр</w:t>
      </w:r>
      <w:r w:rsidR="00F7332F">
        <w:rPr>
          <w:rFonts w:ascii="Times New Roman" w:hAnsi="Times New Roman" w:cs="Times New Roman"/>
          <w:sz w:val="28"/>
          <w:szCs w:val="28"/>
        </w:rPr>
        <w:t>ы</w:t>
      </w:r>
      <w:r w:rsidRPr="002C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5F" w:rsidRPr="002C3D5F" w:rsidRDefault="000540B5" w:rsidP="00062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B5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5F" w:rsidRPr="002C3D5F">
        <w:rPr>
          <w:rFonts w:ascii="Times New Roman" w:hAnsi="Times New Roman" w:cs="Times New Roman"/>
          <w:sz w:val="28"/>
          <w:szCs w:val="28"/>
        </w:rPr>
        <w:t>Игровые модели</w:t>
      </w:r>
    </w:p>
    <w:p w:rsidR="00B224D4" w:rsidRDefault="00B224D4" w:rsidP="00062A03">
      <w:pPr>
        <w:spacing w:after="0"/>
      </w:pPr>
    </w:p>
    <w:p w:rsidR="00B224D4" w:rsidRDefault="00B224D4" w:rsidP="00062A03">
      <w:pPr>
        <w:spacing w:after="0"/>
      </w:pPr>
    </w:p>
    <w:p w:rsidR="004C568D" w:rsidRDefault="004C568D"/>
    <w:p w:rsidR="00B1717E" w:rsidRPr="00C31475" w:rsidRDefault="00B1717E" w:rsidP="00CB2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7E">
        <w:rPr>
          <w:rFonts w:ascii="Times New Roman" w:hAnsi="Times New Roman" w:cs="Times New Roman"/>
          <w:sz w:val="28"/>
          <w:szCs w:val="28"/>
        </w:rPr>
        <w:t>Данное методическое пособие является практико-ориентированным  в решении проблемы духовно-нравственного образования личности современного школьника. Содержит описание широкого спектра эффективных методик работы на уроке и во внеурочной деятельности, р</w:t>
      </w:r>
      <w:r>
        <w:rPr>
          <w:rFonts w:ascii="Times New Roman" w:hAnsi="Times New Roman" w:cs="Times New Roman"/>
          <w:sz w:val="28"/>
          <w:szCs w:val="28"/>
        </w:rPr>
        <w:t>екомендации по их использованию</w:t>
      </w:r>
      <w:r w:rsidRPr="00B1717E">
        <w:rPr>
          <w:rFonts w:ascii="Times New Roman" w:hAnsi="Times New Roman" w:cs="Times New Roman"/>
          <w:sz w:val="28"/>
          <w:szCs w:val="28"/>
        </w:rPr>
        <w:t xml:space="preserve">. Пособие адресовано широкому кругу педагогов: школьным </w:t>
      </w:r>
      <w:r w:rsidR="00E95549">
        <w:rPr>
          <w:rFonts w:ascii="Times New Roman" w:hAnsi="Times New Roman" w:cs="Times New Roman"/>
          <w:sz w:val="28"/>
          <w:szCs w:val="28"/>
        </w:rPr>
        <w:t>учителям</w:t>
      </w:r>
      <w:r w:rsidRPr="00B1717E">
        <w:rPr>
          <w:rFonts w:ascii="Times New Roman" w:hAnsi="Times New Roman" w:cs="Times New Roman"/>
          <w:sz w:val="28"/>
          <w:szCs w:val="28"/>
        </w:rPr>
        <w:t xml:space="preserve"> гуманитарных дисциплин, классным руководителям, воспитателям групп продлённого дня, организаторам внеклассной работы при подготовке 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>духовно-нравственного характера.</w:t>
      </w:r>
    </w:p>
    <w:p w:rsidR="00262957" w:rsidRDefault="00B1717E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>Каждое новое время приводит с собой новую школу. Школа как часть общественного пространства «встроена во время страны», и неминуемо отражает эпоху, выявляя новые общественные тенденции и идеологические доминанты. Духовно-нравственное воспитание в современной школе – одно из приоритетных направлений. Ученик должен представлять, во имя чего и ради чего он живет на земле, к чему необходимо стремиться человеку, сообразуя свою жизнь с вечными человеческими ценностями (ФГОС 1.5; 10.1). Значение духовно-нравственного воспитания в современных реалиях трудно переоценить. Вместе с тем методическое сопровождение учебно</w:t>
      </w:r>
      <w:r w:rsidR="0090077C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>воспитательного процесса по духовно-нравственному развитию школьников представлено в современной педагогической литературе недост</w:t>
      </w:r>
      <w:r w:rsidR="00C453E5">
        <w:rPr>
          <w:rFonts w:ascii="Times New Roman" w:hAnsi="Times New Roman" w:cs="Times New Roman"/>
          <w:sz w:val="28"/>
          <w:szCs w:val="28"/>
        </w:rPr>
        <w:t xml:space="preserve">аточно широко </w:t>
      </w:r>
      <w:r w:rsidRPr="00B1717E">
        <w:rPr>
          <w:rFonts w:ascii="Times New Roman" w:hAnsi="Times New Roman" w:cs="Times New Roman"/>
          <w:sz w:val="28"/>
          <w:szCs w:val="28"/>
        </w:rPr>
        <w:t>Предлагаемое пособие «Формирование духовно-нравственных ценностей у школьников  на уроках и во внеурочной деятельности имеет своей целью восполнение имеющегося пробела в методике преподавания предметов духовно-нравственного цикла в общеобразовательной школе. В пособии предлагается комплексный подход к духовно-ориентированному образованию чер</w:t>
      </w:r>
      <w:r w:rsidR="00C31475">
        <w:rPr>
          <w:rFonts w:ascii="Times New Roman" w:hAnsi="Times New Roman" w:cs="Times New Roman"/>
          <w:sz w:val="28"/>
          <w:szCs w:val="28"/>
        </w:rPr>
        <w:t>ез учебную</w:t>
      </w:r>
      <w:r w:rsidRPr="00B1717E">
        <w:rPr>
          <w:rFonts w:ascii="Times New Roman" w:hAnsi="Times New Roman" w:cs="Times New Roman"/>
          <w:sz w:val="28"/>
          <w:szCs w:val="28"/>
        </w:rPr>
        <w:t xml:space="preserve"> и внеу</w:t>
      </w:r>
      <w:r w:rsidR="00E95549">
        <w:rPr>
          <w:rFonts w:ascii="Times New Roman" w:hAnsi="Times New Roman" w:cs="Times New Roman"/>
          <w:sz w:val="28"/>
          <w:szCs w:val="28"/>
        </w:rPr>
        <w:t xml:space="preserve">рочную </w:t>
      </w:r>
      <w:r w:rsidRPr="00B1717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F62AD">
        <w:rPr>
          <w:rFonts w:ascii="Times New Roman" w:hAnsi="Times New Roman" w:cs="Times New Roman"/>
          <w:sz w:val="28"/>
          <w:szCs w:val="28"/>
        </w:rPr>
        <w:t xml:space="preserve"> </w:t>
      </w:r>
      <w:r w:rsidRPr="00B1717E">
        <w:rPr>
          <w:rFonts w:ascii="Times New Roman" w:hAnsi="Times New Roman" w:cs="Times New Roman"/>
          <w:sz w:val="28"/>
          <w:szCs w:val="28"/>
        </w:rPr>
        <w:t xml:space="preserve">(практический опыт, сценарии, методические </w:t>
      </w:r>
      <w:r w:rsidR="0090077C">
        <w:rPr>
          <w:rFonts w:ascii="Times New Roman" w:hAnsi="Times New Roman" w:cs="Times New Roman"/>
          <w:sz w:val="28"/>
          <w:szCs w:val="28"/>
        </w:rPr>
        <w:t xml:space="preserve">материалы внеклассных занятий). </w:t>
      </w:r>
      <w:r w:rsidRPr="00B1717E">
        <w:rPr>
          <w:rFonts w:ascii="Times New Roman" w:hAnsi="Times New Roman" w:cs="Times New Roman"/>
          <w:sz w:val="28"/>
          <w:szCs w:val="28"/>
        </w:rPr>
        <w:t>Разработанное пособие содержит краткое описание эффективных методов и прием</w:t>
      </w:r>
      <w:r w:rsidR="00907295">
        <w:rPr>
          <w:rFonts w:ascii="Times New Roman" w:hAnsi="Times New Roman" w:cs="Times New Roman"/>
          <w:sz w:val="28"/>
          <w:szCs w:val="28"/>
        </w:rPr>
        <w:t>ов</w:t>
      </w:r>
      <w:r w:rsidRPr="00B1717E">
        <w:rPr>
          <w:rFonts w:ascii="Times New Roman" w:hAnsi="Times New Roman" w:cs="Times New Roman"/>
          <w:sz w:val="28"/>
          <w:szCs w:val="28"/>
        </w:rPr>
        <w:t xml:space="preserve"> по духовно-нравственному образованию обучающихся с 1 по 11 класс для реализации соответствующих требований ФГОС. Даны практические рекомендации по использованию методического инструментария и приведены конкретные примеры. Из предложенных в пособии содержательных и методических аспектов духовно</w:t>
      </w:r>
      <w:r w:rsidR="0090077C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>нравственного образования учитель может выбрать те, которые наилучшим образом ответят потребностям и индивидуальным особенностям класса.</w:t>
      </w:r>
    </w:p>
    <w:p w:rsidR="00262957" w:rsidRDefault="00B1717E" w:rsidP="00CB2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 xml:space="preserve"> Пособие подскажет возможный подход к выявлению и разрешению духовно</w:t>
      </w:r>
      <w:r w:rsidR="0090077C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 xml:space="preserve">нравственной проблемы, решаемой на учебном занятии или внеклассном мероприятии. </w:t>
      </w:r>
      <w:r w:rsidR="00C453E5">
        <w:rPr>
          <w:rFonts w:ascii="Times New Roman" w:hAnsi="Times New Roman" w:cs="Times New Roman"/>
          <w:sz w:val="28"/>
          <w:szCs w:val="28"/>
        </w:rPr>
        <w:t xml:space="preserve">   </w:t>
      </w:r>
      <w:r w:rsidRPr="00B1717E">
        <w:rPr>
          <w:rFonts w:ascii="Times New Roman" w:hAnsi="Times New Roman" w:cs="Times New Roman"/>
          <w:sz w:val="28"/>
          <w:szCs w:val="28"/>
        </w:rPr>
        <w:t xml:space="preserve">Описание методических принципов и подходов в преподавании духовно-нравственных дисциплин иллюстрируется в пособии конкретными примерами практического применения с использованием традиционных и инновационных форм и с учетом содержания курса и современных реалий.  </w:t>
      </w:r>
    </w:p>
    <w:p w:rsidR="00B1717E" w:rsidRPr="00B1717E" w:rsidRDefault="00B1717E" w:rsidP="00CB2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>В пособие включены методические материалы, которые стимулируют образно-ассоциативное восприятие учебной информации через разнообразные методики формирования навыков словесно</w:t>
      </w:r>
      <w:r w:rsidR="0090077C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 xml:space="preserve">художественного творчества: составление </w:t>
      </w:r>
      <w:proofErr w:type="spellStart"/>
      <w:r w:rsidRPr="00B1717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1717E">
        <w:rPr>
          <w:rFonts w:ascii="Times New Roman" w:hAnsi="Times New Roman" w:cs="Times New Roman"/>
          <w:sz w:val="28"/>
          <w:szCs w:val="28"/>
        </w:rPr>
        <w:t>, диаманты, написание зарисовок и миниатюр по опорным словам, упражнение «Продолжи…», «От слова к предложению» и др.  В качестве нетрадиционных форм организации учебного занятия предложены «урок-путешествие», «урок-погружение», «у</w:t>
      </w:r>
      <w:r w:rsidR="00E95549">
        <w:rPr>
          <w:rFonts w:ascii="Times New Roman" w:hAnsi="Times New Roman" w:cs="Times New Roman"/>
          <w:sz w:val="28"/>
          <w:szCs w:val="28"/>
        </w:rPr>
        <w:t>рок-презентация» и другие формы.</w:t>
      </w:r>
    </w:p>
    <w:p w:rsidR="00B1717E" w:rsidRPr="00B1717E" w:rsidRDefault="00B1717E" w:rsidP="00CB2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>В пособии в качестве вспомогательного инструментария предложены различные активные методы развивающего обучения: «Запоминаем тройки слов», «За кем последн</w:t>
      </w:r>
      <w:r w:rsidR="00052FBB">
        <w:rPr>
          <w:rFonts w:ascii="Times New Roman" w:hAnsi="Times New Roman" w:cs="Times New Roman"/>
          <w:sz w:val="28"/>
          <w:szCs w:val="28"/>
        </w:rPr>
        <w:t>ее слово?»,</w:t>
      </w:r>
      <w:r w:rsidRPr="00B1717E">
        <w:rPr>
          <w:rFonts w:ascii="Times New Roman" w:hAnsi="Times New Roman" w:cs="Times New Roman"/>
          <w:sz w:val="28"/>
          <w:szCs w:val="28"/>
        </w:rPr>
        <w:t xml:space="preserve"> развивающие каноны и др. Рассматриваются игровые модели духовно</w:t>
      </w:r>
      <w:r w:rsidR="008C3C7E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>нравственного содержания, которые способствуют приобретению детьми нравственного сознания, опыта, создают ценностные отношения между детьми в процессе взаимодействия. Несомненную практическую значимость п</w:t>
      </w:r>
      <w:r w:rsidR="00052FBB">
        <w:rPr>
          <w:rFonts w:ascii="Times New Roman" w:hAnsi="Times New Roman" w:cs="Times New Roman"/>
          <w:sz w:val="28"/>
          <w:szCs w:val="28"/>
        </w:rPr>
        <w:t xml:space="preserve">редставляет игровой материал, </w:t>
      </w:r>
      <w:r w:rsidRPr="00B1717E">
        <w:rPr>
          <w:rFonts w:ascii="Times New Roman" w:hAnsi="Times New Roman" w:cs="Times New Roman"/>
          <w:sz w:val="28"/>
          <w:szCs w:val="28"/>
        </w:rPr>
        <w:t>который может быть продуктивен на</w:t>
      </w:r>
      <w:r w:rsidR="008C3C7E">
        <w:rPr>
          <w:rFonts w:ascii="Times New Roman" w:hAnsi="Times New Roman" w:cs="Times New Roman"/>
          <w:sz w:val="28"/>
          <w:szCs w:val="28"/>
        </w:rPr>
        <w:t xml:space="preserve">  </w:t>
      </w:r>
      <w:r w:rsidRPr="00B1717E">
        <w:rPr>
          <w:rFonts w:ascii="Times New Roman" w:hAnsi="Times New Roman" w:cs="Times New Roman"/>
          <w:sz w:val="28"/>
          <w:szCs w:val="28"/>
        </w:rPr>
        <w:t xml:space="preserve"> уроке, на факультативном занятии, во внеклассной работе. В пособии описаны виды и формы контроля учебных достижений школьников, позволяющие успешно, с позиции творческого подхода, решать сложные вопросы оценивания учащихся на уроках с духовно</w:t>
      </w:r>
      <w:r w:rsidR="008C3C7E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>нравственным компонентом (написание эссе, сочинений, рецензий, путевых заметок, отзывов и др.). Предложенные</w:t>
      </w:r>
      <w:r w:rsidR="00052FBB">
        <w:rPr>
          <w:rFonts w:ascii="Times New Roman" w:hAnsi="Times New Roman" w:cs="Times New Roman"/>
          <w:sz w:val="28"/>
          <w:szCs w:val="28"/>
        </w:rPr>
        <w:t xml:space="preserve"> формы контроля носят личностно-</w:t>
      </w:r>
      <w:r w:rsidRPr="00B1717E">
        <w:rPr>
          <w:rFonts w:ascii="Times New Roman" w:hAnsi="Times New Roman" w:cs="Times New Roman"/>
          <w:sz w:val="28"/>
          <w:szCs w:val="28"/>
        </w:rPr>
        <w:t xml:space="preserve">ориентированный характер и позволяют реализовать побудительную, обучающую, воспитательную и развивающую функции, способствуют решению задач ценностного самоопределения в соответствии с </w:t>
      </w:r>
      <w:r w:rsidR="00CB49B2">
        <w:rPr>
          <w:rFonts w:ascii="Times New Roman" w:hAnsi="Times New Roman" w:cs="Times New Roman"/>
          <w:sz w:val="28"/>
          <w:szCs w:val="28"/>
        </w:rPr>
        <w:t>задачами духовно-нравственного воспитания</w:t>
      </w:r>
      <w:r w:rsidRPr="00B1717E">
        <w:rPr>
          <w:rFonts w:ascii="Times New Roman" w:hAnsi="Times New Roman" w:cs="Times New Roman"/>
          <w:sz w:val="28"/>
          <w:szCs w:val="28"/>
        </w:rPr>
        <w:t xml:space="preserve">. В пособии раскрывается спектр методик организации школьной деятельности во внеурочной и внеклассной работе: экскурсии по святым местам, </w:t>
      </w:r>
      <w:r w:rsidR="005870B0">
        <w:rPr>
          <w:rFonts w:ascii="Times New Roman" w:hAnsi="Times New Roman" w:cs="Times New Roman"/>
          <w:sz w:val="28"/>
          <w:szCs w:val="28"/>
        </w:rPr>
        <w:t xml:space="preserve"> беседы, викторины.</w:t>
      </w:r>
    </w:p>
    <w:p w:rsidR="00B1717E" w:rsidRPr="00B1717E" w:rsidRDefault="00B1717E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 xml:space="preserve">Содержание «Слов…» структурировано по темам: «Духовная жизнь человека», «Ценность человека и человеческой жизни», «Нравственные добродетели», «Любовь, семья, дети» и др. </w:t>
      </w:r>
    </w:p>
    <w:p w:rsidR="00CB49B2" w:rsidRDefault="00B1717E" w:rsidP="00CB2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>Вместе с тем следует отметить, что работа учителя – это творчество, и оно состоит, прежде всего, в выборе из множества вариантов построения уроков тех, которые наилучшим образом отвечают потребностям конкретного класса и интересам учителя. Учитель сам выбирает программу, логику изложения, методы и приемы обучения с учетом особенностей класса, уровня подготовленности учащихся. А предложенное пособие может быть полезным в решении вопросов духовно</w:t>
      </w:r>
      <w:r w:rsidR="005870B0">
        <w:rPr>
          <w:rFonts w:ascii="Times New Roman" w:hAnsi="Times New Roman" w:cs="Times New Roman"/>
          <w:sz w:val="28"/>
          <w:szCs w:val="28"/>
        </w:rPr>
        <w:t>-</w:t>
      </w:r>
      <w:r w:rsidRPr="00B1717E">
        <w:rPr>
          <w:rFonts w:ascii="Times New Roman" w:hAnsi="Times New Roman" w:cs="Times New Roman"/>
          <w:sz w:val="28"/>
          <w:szCs w:val="28"/>
        </w:rPr>
        <w:t>нравственного воспитания школьников</w:t>
      </w:r>
      <w:r w:rsidR="00CB49B2">
        <w:rPr>
          <w:rFonts w:ascii="Times New Roman" w:hAnsi="Times New Roman" w:cs="Times New Roman"/>
          <w:sz w:val="28"/>
          <w:szCs w:val="28"/>
        </w:rPr>
        <w:t>.</w:t>
      </w:r>
    </w:p>
    <w:p w:rsidR="00B1717E" w:rsidRDefault="00B1717E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46" w:rsidRPr="00E95549" w:rsidRDefault="008A0C46" w:rsidP="00CB23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 ДЛЯ ФОРМИРОВАНИЯ ДУХОВНО-НРАВСТВЕННЫХ ЦЕННОСТЕЙ НА УРОКЕ</w:t>
      </w:r>
    </w:p>
    <w:p w:rsidR="008A0C46" w:rsidRPr="008A0C46" w:rsidRDefault="008A0C46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B2" w:rsidRPr="00CB49B2" w:rsidRDefault="008A0C46" w:rsidP="00CB23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49B2">
        <w:rPr>
          <w:rFonts w:ascii="Times New Roman" w:hAnsi="Times New Roman" w:cs="Times New Roman"/>
          <w:b/>
          <w:sz w:val="28"/>
          <w:szCs w:val="28"/>
        </w:rPr>
        <w:t>Истина вечна и неизменна,</w:t>
      </w:r>
    </w:p>
    <w:p w:rsidR="008A0C46" w:rsidRPr="008A0C46" w:rsidRDefault="008A0C46" w:rsidP="00CB23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b/>
          <w:sz w:val="28"/>
          <w:szCs w:val="28"/>
        </w:rPr>
        <w:t xml:space="preserve"> но способы ее выражения временны и переменчивы</w:t>
      </w:r>
      <w:r w:rsidRPr="008A0C4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870B0" w:rsidRDefault="008A0C46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46">
        <w:rPr>
          <w:rFonts w:ascii="Times New Roman" w:hAnsi="Times New Roman" w:cs="Times New Roman"/>
          <w:sz w:val="28"/>
          <w:szCs w:val="28"/>
        </w:rPr>
        <w:t xml:space="preserve"> В данном разделе описаны организационно-методические приемы, способствующие становлению духовно-нравственной личности ученика и обеспечивающие интерактив</w:t>
      </w:r>
      <w:r>
        <w:rPr>
          <w:rFonts w:ascii="Times New Roman" w:hAnsi="Times New Roman" w:cs="Times New Roman"/>
          <w:sz w:val="28"/>
          <w:szCs w:val="28"/>
        </w:rPr>
        <w:t xml:space="preserve">ный режим обучения. </w:t>
      </w:r>
    </w:p>
    <w:p w:rsidR="00CB49B2" w:rsidRPr="00E95549" w:rsidRDefault="00CB49B2" w:rsidP="00CB2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49">
        <w:rPr>
          <w:rFonts w:ascii="Times New Roman" w:hAnsi="Times New Roman" w:cs="Times New Roman"/>
          <w:b/>
          <w:sz w:val="28"/>
          <w:szCs w:val="28"/>
        </w:rPr>
        <w:t>«МОЗГОВОЙ ШТУРМ»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>Автор идеи «мозгового штурма» – американец Алекс Осборн – отмечал, что группы превышают потенциальную продуктивность того же  числ</w:t>
      </w:r>
      <w:r>
        <w:rPr>
          <w:rFonts w:ascii="Times New Roman" w:hAnsi="Times New Roman" w:cs="Times New Roman"/>
          <w:sz w:val="28"/>
          <w:szCs w:val="28"/>
        </w:rPr>
        <w:t xml:space="preserve">а одиночек (А. Осборн). </w:t>
      </w:r>
      <w:r w:rsidRPr="00CB49B2">
        <w:rPr>
          <w:rFonts w:ascii="Times New Roman" w:hAnsi="Times New Roman" w:cs="Times New Roman"/>
          <w:sz w:val="28"/>
          <w:szCs w:val="28"/>
        </w:rPr>
        <w:t xml:space="preserve"> При первом обращении к  «мозговому штурму» школьникам любопытно будет услышать историю о том, как появилась эта форма интенсификации мыслительной деятельности. В годы</w:t>
      </w:r>
      <w:proofErr w:type="gramStart"/>
      <w:r w:rsidR="005B6FF0">
        <w:rPr>
          <w:rFonts w:ascii="Times New Roman" w:hAnsi="Times New Roman" w:cs="Times New Roman"/>
          <w:sz w:val="28"/>
          <w:szCs w:val="28"/>
        </w:rPr>
        <w:t xml:space="preserve"> </w:t>
      </w:r>
      <w:r w:rsidRPr="00CB4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49B2">
        <w:rPr>
          <w:rFonts w:ascii="Times New Roman" w:hAnsi="Times New Roman" w:cs="Times New Roman"/>
          <w:sz w:val="28"/>
          <w:szCs w:val="28"/>
        </w:rPr>
        <w:t>торой мировой войны Осборн служил во флоте, и однажды их корабль получил сообщение о приближении торпеды. Столкновение могло произойти в любой момент, и тогда капитан, следуя практике средневековых пиратов, вызвал на палубу всю команду и велел высказывать любые, даже самые, на первый взгляд, нелепые идеи, которые бы ответили на вопрос: как спасти корабль при торпедной атаке? Корабельный кок, в частности, высказал предложение единовременно подуть, чтобы сбить торпеду с курса... После войны Осборн вспомнил эту историю в кругу друзей, и они решили заново обсудить проблему и, между прочим, нашли в предложении кока рациональное зерно: в</w:t>
      </w:r>
      <w:r w:rsidR="005B6FF0">
        <w:rPr>
          <w:rFonts w:ascii="Times New Roman" w:hAnsi="Times New Roman" w:cs="Times New Roman"/>
          <w:sz w:val="28"/>
          <w:szCs w:val="28"/>
        </w:rPr>
        <w:t xml:space="preserve"> </w:t>
      </w:r>
      <w:r w:rsidRPr="00CB49B2">
        <w:rPr>
          <w:rFonts w:ascii="Times New Roman" w:hAnsi="Times New Roman" w:cs="Times New Roman"/>
          <w:sz w:val="28"/>
          <w:szCs w:val="28"/>
        </w:rPr>
        <w:t xml:space="preserve"> определенной степени напор воздуха, например</w:t>
      </w:r>
      <w:proofErr w:type="gramStart"/>
      <w:r w:rsidRPr="00CB4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49B2">
        <w:rPr>
          <w:rFonts w:ascii="Times New Roman" w:hAnsi="Times New Roman" w:cs="Times New Roman"/>
          <w:sz w:val="28"/>
          <w:szCs w:val="28"/>
        </w:rPr>
        <w:t xml:space="preserve"> мощная струя корабельной помпы, действительно мог бы притормозить скорость разбега торпеды и дать возможность кораблю сманеврировать. В дальнейшем Осборн разработал основы того механизма, который он назвал «управляемым воображением» или «мозговым штурмом». Цель данного приема – стимулировать группу к быстрому решению поставленного вопроса-проблемы, к быстрому генерированию большого количества идей. Группе дается определенная проблема для обсуждения. Правила проведения «мозгового штурма», установленные Осборном, включают в себя следующие положения: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1.  Никакой критики. Негативные оценки предложенных идей должны быть отложены до более позднего этапа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2.  Приветствуются любые предложения, какими бы нелепыми они ни казались. Очень просто упустить идею и очень сложно ее найти. 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>3.  Чем больше количество идей, тем лучше, тем вероятнее нахождени</w:t>
      </w:r>
      <w:r w:rsidR="009762FA">
        <w:rPr>
          <w:rFonts w:ascii="Times New Roman" w:hAnsi="Times New Roman" w:cs="Times New Roman"/>
          <w:sz w:val="28"/>
          <w:szCs w:val="28"/>
        </w:rPr>
        <w:t>е оптимального варианта решения</w:t>
      </w:r>
    </w:p>
    <w:p w:rsidR="00CB49B2" w:rsidRPr="00CB49B2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4.  Улучшайте и комбинируйте идеи. Кроме генерирования собственных идей, вносите свои предложения об улучшении вариантов решения, высказанных другими, или о возможной комбинации двух и более идей в одну более общую. На первых порах, когда ученики только осваивают эту форму деятельности, можно проводить «мозговой штурм» со всем классом, при условии, что тема достаточно интересна и актуальна. Ученикам предлагается в течение двух-трех минут обдумать свои предложения, а затем высказать их. «Классический» вариант «штурма» предполагает: 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>1. Разделение класса на группы по 5–7 человек, в работу которых учитель не может вмешиваться.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2. Формулируется вопрос-проблема, обосновывается задача его решения.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3. «Штурм» поставленной проблемы. В группе участники поочередно высказывают вслух свои идеи (10–15 минут). Эксперты в своих группах фиксируют идеи, работу каждого.</w:t>
      </w:r>
    </w:p>
    <w:p w:rsidR="009762FA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 4. Сообщение о результатах «мозговой атаки» («штурма»).</w:t>
      </w:r>
    </w:p>
    <w:p w:rsidR="00CB49B2" w:rsidRPr="00CB49B2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5. Публичная защита наилучших идей. Этот вид коллективной деятельности полезен для школьников: он тренирует умение слушать и взаимодействовать, учит кратко и четко выражать свои мысли, борется с косностью мышления, а также обучает обдумыванию. Подбор заданий для «мозгового штурма» – дело нелегкое, поскольку проблема должна быть жизненна, актуальна для учеников, чем-то задевать их лично. Проблема не должна требовать специальных знаний, которые могут отсутствовать у детей, либо они должны быть заранее сообщены ученикам. </w:t>
      </w:r>
    </w:p>
    <w:p w:rsidR="00CB49B2" w:rsidRPr="00CB49B2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F0" w:rsidRDefault="005B6FF0" w:rsidP="00CB2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F0">
        <w:rPr>
          <w:rFonts w:ascii="Times New Roman" w:hAnsi="Times New Roman" w:cs="Times New Roman"/>
          <w:b/>
          <w:sz w:val="28"/>
          <w:szCs w:val="28"/>
        </w:rPr>
        <w:t>Примеры тем для обсуждения с помощью «мозгового штурма»</w:t>
      </w:r>
    </w:p>
    <w:p w:rsid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 1. У двери одного из благотворительных фондов столпотворение. Несколько десятков человек окружили дряхлого старичка. Он так громко рыдал, что люди просто не смогли пройти мимо. Оказалось, на День Победы дедушке-ветерану выдали пакет с гуманитарной помощью из Германии. «Взгляните, люди добрые, иностранную подачку вручили. Вот, смотрите, – победителю прислали побежденные!» – с этими словами он дрожащей рукой сорвал с груди медаль «За отвагу» и бросил ее под ноги. Нет, фронтовик не отрекся от награды, не изменил Родине, не осквернил этим память погибших товарищей.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F0">
        <w:rPr>
          <w:rFonts w:ascii="Times New Roman" w:hAnsi="Times New Roman" w:cs="Times New Roman"/>
          <w:sz w:val="28"/>
          <w:szCs w:val="28"/>
        </w:rPr>
        <w:t xml:space="preserve"> большому счету, эта старенькая медаль – самое ценное, что у него осталось. За кусочком металла – целая эпоха: боль, страдания, страх, радость, печаль... Одним словом, то, через что человек «прошел» твердой поступью и с высоко поднятой головой.  Что же случилось в душе старого человека? Кто и как должен помочь ему оставаться победителем родной русской страны с высоко поднятой головой? </w:t>
      </w:r>
    </w:p>
    <w:p w:rsidR="005B6FF0" w:rsidRP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 2. – Инвалид </w:t>
      </w:r>
      <w:proofErr w:type="gramStart"/>
      <w:r w:rsidRPr="005B6FF0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5B6FF0">
        <w:rPr>
          <w:rFonts w:ascii="Times New Roman" w:hAnsi="Times New Roman" w:cs="Times New Roman"/>
          <w:sz w:val="28"/>
          <w:szCs w:val="28"/>
        </w:rPr>
        <w:t xml:space="preserve"> Отечественной, – говорит седовласый старичок, пытаясь подняться в автобус. – У меня нет льготных мест, – отвечает водитель, – так что платите за проезд! – У меня и денег-то нет. Вот, еду на почту, чтобы пенсию получить. – Не морочьте мне голову: платите или выходите! – не унимался шофер, трогая с места автобус. Когда же старичок вошел в транспорт, водитель просто выгнал его прямо на глазах у честного народа. Люди, которые поспешили к нему, чтобы оказать первую помощь, просто прозрели, когда пострадавший тихим голосом сказал: «Когда меня, сопливого пацана, забирали на фронт, я даже и слова </w:t>
      </w:r>
      <w:proofErr w:type="gramStart"/>
      <w:r w:rsidRPr="005B6FF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B6FF0">
        <w:rPr>
          <w:rFonts w:ascii="Times New Roman" w:hAnsi="Times New Roman" w:cs="Times New Roman"/>
          <w:sz w:val="28"/>
          <w:szCs w:val="28"/>
        </w:rPr>
        <w:t xml:space="preserve"> не сказал. Пять лет бегал, как угорелый, под пулями. После войны женился, воспитал троих детей, которые, став взрослыми, разъехались по всей стране. Неужели я не заслужил, чтобы в старости на меня хотя бы не плевали?!»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Обсуждение проблемы беспамятства. Время настоящее сложное. Люди заняты собой, так что им не до ближнего и, тем более, не до стариков-ветеранов. А ведь их становится все меньше. Причем, многие отходят в мир иной неспокойно, без мира в душе, всеми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F0">
        <w:rPr>
          <w:rFonts w:ascii="Times New Roman" w:hAnsi="Times New Roman" w:cs="Times New Roman"/>
          <w:sz w:val="28"/>
          <w:szCs w:val="28"/>
        </w:rPr>
        <w:t>забытые. Каждый день для них – это боль. И, несмотря на это, они не требуют особых почестей. Более того, они нас, молодых, вообще ни о чем не просят. А свою старость коротают с одним лишь желанием – чтобы мы не спешили их хоронить. При обсуждении нравственной ситуации возможна работа с заповедями: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F0">
        <w:rPr>
          <w:rFonts w:ascii="Times New Roman" w:hAnsi="Times New Roman" w:cs="Times New Roman"/>
          <w:sz w:val="28"/>
          <w:szCs w:val="28"/>
        </w:rPr>
        <w:t>«Почитай отца и мать, тогда долго и счастливо буде</w:t>
      </w:r>
      <w:r>
        <w:rPr>
          <w:rFonts w:ascii="Times New Roman" w:hAnsi="Times New Roman" w:cs="Times New Roman"/>
          <w:sz w:val="28"/>
          <w:szCs w:val="28"/>
        </w:rPr>
        <w:t>шь жи</w:t>
      </w:r>
      <w:r w:rsidR="00052FBB">
        <w:rPr>
          <w:rFonts w:ascii="Times New Roman" w:hAnsi="Times New Roman" w:cs="Times New Roman"/>
          <w:sz w:val="28"/>
          <w:szCs w:val="28"/>
        </w:rPr>
        <w:t>ть на земле»,</w:t>
      </w:r>
      <w:r w:rsidRPr="005B6FF0">
        <w:rPr>
          <w:rFonts w:ascii="Times New Roman" w:hAnsi="Times New Roman" w:cs="Times New Roman"/>
          <w:sz w:val="28"/>
          <w:szCs w:val="28"/>
        </w:rPr>
        <w:t xml:space="preserve"> «Возлюби ближнего своего, как самого себя». </w:t>
      </w:r>
    </w:p>
    <w:p w:rsidR="005B6FF0" w:rsidRP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FF0">
        <w:rPr>
          <w:rFonts w:ascii="Times New Roman" w:hAnsi="Times New Roman" w:cs="Times New Roman"/>
          <w:sz w:val="28"/>
          <w:szCs w:val="28"/>
        </w:rPr>
        <w:t xml:space="preserve"> 3. «Счастье – что это?»– спросили малыша. «Это когда все хорошо», – ответил он. Для него достаточно, чтобы были мама и папа, чтобы были игрушки, чтобы он был сыт и одет. Но с возрастом круг показателей, «обеспечивающих» счастье, растет, как снежный ком. Как думаешь ты, что такое счастье? Какого человека можно назвать счастливым?  Обсуждение проблемы богатства, славы, власти в человеческой жизни, их способности обеспечить человека счастьем. Признаки и призраки счастья. </w:t>
      </w:r>
    </w:p>
    <w:p w:rsidR="005B6FF0" w:rsidRPr="005B6FF0" w:rsidRDefault="005B6FF0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B2" w:rsidRPr="00B1717E" w:rsidRDefault="00CB49B2" w:rsidP="00CB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49B2" w:rsidRPr="00B1717E" w:rsidSect="00F7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717E"/>
    <w:rsid w:val="00052FBB"/>
    <w:rsid w:val="000540B5"/>
    <w:rsid w:val="00062A03"/>
    <w:rsid w:val="00262957"/>
    <w:rsid w:val="002C3D5F"/>
    <w:rsid w:val="002F5841"/>
    <w:rsid w:val="004C568D"/>
    <w:rsid w:val="005870B0"/>
    <w:rsid w:val="005B6FF0"/>
    <w:rsid w:val="0076500F"/>
    <w:rsid w:val="007A3BFE"/>
    <w:rsid w:val="007F62AD"/>
    <w:rsid w:val="008A0C46"/>
    <w:rsid w:val="008C3C7E"/>
    <w:rsid w:val="0090077C"/>
    <w:rsid w:val="00907295"/>
    <w:rsid w:val="009762FA"/>
    <w:rsid w:val="009F655F"/>
    <w:rsid w:val="00B1717E"/>
    <w:rsid w:val="00B224D4"/>
    <w:rsid w:val="00BB47A3"/>
    <w:rsid w:val="00C0382A"/>
    <w:rsid w:val="00C31475"/>
    <w:rsid w:val="00C3219C"/>
    <w:rsid w:val="00C453E5"/>
    <w:rsid w:val="00CB232F"/>
    <w:rsid w:val="00CB49B2"/>
    <w:rsid w:val="00D80FB0"/>
    <w:rsid w:val="00E95549"/>
    <w:rsid w:val="00ED0F4E"/>
    <w:rsid w:val="00F7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D950-56DA-4AF7-9EAE-1023B86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21</cp:revision>
  <cp:lastPrinted>2017-06-05T07:10:00Z</cp:lastPrinted>
  <dcterms:created xsi:type="dcterms:W3CDTF">2017-05-27T18:04:00Z</dcterms:created>
  <dcterms:modified xsi:type="dcterms:W3CDTF">2019-03-26T12:06:00Z</dcterms:modified>
</cp:coreProperties>
</file>